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4EAD9" w14:textId="77777777" w:rsidR="003D4B1F" w:rsidRPr="008548A8" w:rsidRDefault="003D4B1F" w:rsidP="003D4B1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2679606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1F36D0C" wp14:editId="12AB38D5">
            <wp:extent cx="5274310" cy="296291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捕获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5CE277E6" w14:textId="77777777" w:rsidR="003D4B1F" w:rsidRPr="008548A8" w:rsidRDefault="003D4B1F" w:rsidP="003D4B1F">
      <w:pPr>
        <w:rPr>
          <w:rFonts w:ascii="Times New Roman" w:hAnsi="Times New Roman" w:cs="Times New Roman"/>
        </w:rPr>
      </w:pPr>
      <w:r w:rsidRPr="008548A8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8548A8">
        <w:rPr>
          <w:rFonts w:ascii="Times New Roman" w:hAnsi="Times New Roman" w:cs="Times New Roman"/>
        </w:rPr>
        <w:t xml:space="preserve">S1. </w:t>
      </w:r>
      <w:bookmarkStart w:id="1" w:name="_Hlk23282147"/>
      <w:r>
        <w:rPr>
          <w:rFonts w:ascii="Times New Roman" w:hAnsi="Times New Roman" w:cs="Times New Roman"/>
          <w:b/>
          <w:bCs/>
        </w:rPr>
        <w:t>Differential</w:t>
      </w:r>
      <w:r w:rsidRPr="008548A8">
        <w:rPr>
          <w:rFonts w:ascii="Times New Roman" w:hAnsi="Times New Roman" w:cs="Times New Roman"/>
          <w:b/>
          <w:bCs/>
        </w:rPr>
        <w:t xml:space="preserve"> expressions </w:t>
      </w:r>
      <w:bookmarkEnd w:id="1"/>
      <w:r w:rsidRPr="008548A8">
        <w:rPr>
          <w:rFonts w:ascii="Times New Roman" w:hAnsi="Times New Roman" w:cs="Times New Roman"/>
          <w:b/>
          <w:bCs/>
        </w:rPr>
        <w:t xml:space="preserve">of </w:t>
      </w:r>
      <w:r>
        <w:rPr>
          <w:rFonts w:ascii="Times New Roman" w:hAnsi="Times New Roman" w:cs="Times New Roman"/>
          <w:b/>
          <w:bCs/>
        </w:rPr>
        <w:t>twelve</w:t>
      </w:r>
      <w:r w:rsidRPr="008548A8">
        <w:rPr>
          <w:rFonts w:ascii="Times New Roman" w:hAnsi="Times New Roman" w:cs="Times New Roman"/>
          <w:b/>
          <w:bCs/>
        </w:rPr>
        <w:t xml:space="preserve"> FKBP family genes </w:t>
      </w:r>
      <w:r>
        <w:rPr>
          <w:rFonts w:ascii="Times New Roman" w:hAnsi="Times New Roman" w:cs="Times New Roman"/>
          <w:b/>
          <w:bCs/>
        </w:rPr>
        <w:t>on</w:t>
      </w:r>
      <w:r w:rsidRPr="008548A8">
        <w:rPr>
          <w:rFonts w:ascii="Times New Roman" w:hAnsi="Times New Roman" w:cs="Times New Roman"/>
          <w:b/>
          <w:bCs/>
        </w:rPr>
        <w:t xml:space="preserve"> the GEPIA database.</w:t>
      </w:r>
      <w:r w:rsidRPr="008548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(A-D, G-L) The </w:t>
      </w:r>
      <w:r w:rsidRPr="00F31EE4">
        <w:rPr>
          <w:rFonts w:ascii="Times New Roman" w:hAnsi="Times New Roman" w:cs="Times New Roman"/>
        </w:rPr>
        <w:t xml:space="preserve">expression levels 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 xml:space="preserve">f 10 FKBPs have no significant change between tumor group (T) and normal group (N); (E, F) The </w:t>
      </w:r>
      <w:r w:rsidRPr="00F31EE4">
        <w:rPr>
          <w:rFonts w:ascii="Times New Roman" w:hAnsi="Times New Roman" w:cs="Times New Roman"/>
        </w:rPr>
        <w:t xml:space="preserve">expression levels </w:t>
      </w:r>
      <w:r>
        <w:rPr>
          <w:rFonts w:ascii="Times New Roman" w:hAnsi="Times New Roman" w:cs="Times New Roman" w:hint="eastAsia"/>
        </w:rPr>
        <w:t>o</w:t>
      </w:r>
      <w:r>
        <w:rPr>
          <w:rFonts w:ascii="Times New Roman" w:hAnsi="Times New Roman" w:cs="Times New Roman"/>
        </w:rPr>
        <w:t xml:space="preserve">f FKBP4 and FKBP5 have significant changes between tumor group (T) and normal group (N), </w:t>
      </w:r>
      <w:r w:rsidRPr="008548A8">
        <w:rPr>
          <w:rFonts w:ascii="Times New Roman" w:hAnsi="Times New Roman" w:cs="Times New Roman"/>
        </w:rPr>
        <w:t>*</w:t>
      </w:r>
      <w:r w:rsidRPr="008548A8">
        <w:rPr>
          <w:rFonts w:ascii="Times New Roman" w:hAnsi="Times New Roman" w:cs="Times New Roman"/>
          <w:i/>
          <w:iCs/>
        </w:rPr>
        <w:t>P</w:t>
      </w:r>
      <w:r w:rsidRPr="008548A8">
        <w:rPr>
          <w:rFonts w:ascii="Times New Roman" w:hAnsi="Times New Roman" w:cs="Times New Roman"/>
        </w:rPr>
        <w:t>&lt;0.05.</w:t>
      </w:r>
    </w:p>
    <w:p w14:paraId="771E9010" w14:textId="5F97AE5C" w:rsidR="00CA1164" w:rsidRDefault="00CA1164"/>
    <w:p w14:paraId="3549655E" w14:textId="77777777" w:rsidR="003D4B1F" w:rsidRPr="008548A8" w:rsidRDefault="003D4B1F" w:rsidP="003D4B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1D55C0B" wp14:editId="0138E9F7">
            <wp:extent cx="5274310" cy="296100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捕获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F7465A5" wp14:editId="2F6C5EA2">
            <wp:extent cx="5274310" cy="296100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捕获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6B773D3F" wp14:editId="58759644">
            <wp:extent cx="5274310" cy="29616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捕获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28E2E" w14:textId="77777777" w:rsidR="003D4B1F" w:rsidRPr="008548A8" w:rsidRDefault="003D4B1F" w:rsidP="003D4B1F">
      <w:pPr>
        <w:rPr>
          <w:rFonts w:ascii="Times New Roman" w:hAnsi="Times New Roman" w:cs="Times New Roman"/>
        </w:rPr>
      </w:pPr>
      <w:bookmarkStart w:id="2" w:name="_Hlk22676918"/>
      <w:r w:rsidRPr="008548A8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8548A8">
        <w:rPr>
          <w:rFonts w:ascii="Times New Roman" w:hAnsi="Times New Roman" w:cs="Times New Roman"/>
        </w:rPr>
        <w:t xml:space="preserve">S2. </w:t>
      </w:r>
      <w:proofErr w:type="spellStart"/>
      <w:r w:rsidRPr="008548A8">
        <w:rPr>
          <w:rFonts w:ascii="Times New Roman" w:hAnsi="Times New Roman" w:cs="Times New Roman"/>
          <w:b/>
          <w:bCs/>
        </w:rPr>
        <w:t>LncRNAs</w:t>
      </w:r>
      <w:proofErr w:type="spellEnd"/>
      <w:r w:rsidRPr="008548A8">
        <w:rPr>
          <w:rFonts w:ascii="Times New Roman" w:hAnsi="Times New Roman" w:cs="Times New Roman"/>
          <w:b/>
          <w:bCs/>
        </w:rPr>
        <w:t xml:space="preserve"> expression analysis in four subtypes of BC (TANRIC database).</w:t>
      </w:r>
      <w:r w:rsidRPr="008548A8">
        <w:rPr>
          <w:rFonts w:ascii="Times New Roman" w:hAnsi="Times New Roman" w:cs="Times New Roman"/>
        </w:rPr>
        <w:t xml:space="preserve"> (A-F) Six significantly upregulated </w:t>
      </w:r>
      <w:proofErr w:type="spellStart"/>
      <w:r w:rsidRPr="008548A8">
        <w:rPr>
          <w:rFonts w:ascii="Times New Roman" w:hAnsi="Times New Roman" w:cs="Times New Roman"/>
        </w:rPr>
        <w:t>lncRNAs</w:t>
      </w:r>
      <w:proofErr w:type="spellEnd"/>
      <w:r w:rsidRPr="008548A8">
        <w:rPr>
          <w:rFonts w:ascii="Times New Roman" w:hAnsi="Times New Roman" w:cs="Times New Roman"/>
        </w:rPr>
        <w:t xml:space="preserve"> in BC tissues; (G-I) Three significantly downregulated </w:t>
      </w:r>
      <w:proofErr w:type="spellStart"/>
      <w:r w:rsidRPr="008548A8">
        <w:rPr>
          <w:rFonts w:ascii="Times New Roman" w:hAnsi="Times New Roman" w:cs="Times New Roman"/>
        </w:rPr>
        <w:t>lncRNAs</w:t>
      </w:r>
      <w:proofErr w:type="spellEnd"/>
      <w:r w:rsidRPr="008548A8">
        <w:rPr>
          <w:rFonts w:ascii="Times New Roman" w:hAnsi="Times New Roman" w:cs="Times New Roman"/>
        </w:rPr>
        <w:t xml:space="preserve"> in BC tissues.</w:t>
      </w:r>
    </w:p>
    <w:bookmarkEnd w:id="2"/>
    <w:p w14:paraId="6B18702F" w14:textId="77777777" w:rsidR="003D4B1F" w:rsidRPr="008548A8" w:rsidRDefault="003D4B1F" w:rsidP="003D4B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65F59D" wp14:editId="548C48EC">
            <wp:extent cx="5274310" cy="2964815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捕获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4B163" w14:textId="77777777" w:rsidR="003D4B1F" w:rsidRPr="008548A8" w:rsidRDefault="003D4B1F" w:rsidP="003D4B1F">
      <w:pPr>
        <w:rPr>
          <w:rFonts w:ascii="Times New Roman" w:hAnsi="Times New Roman" w:cs="Times New Roman"/>
        </w:rPr>
      </w:pPr>
      <w:r w:rsidRPr="008548A8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8548A8">
        <w:rPr>
          <w:rFonts w:ascii="Times New Roman" w:hAnsi="Times New Roman" w:cs="Times New Roman"/>
        </w:rPr>
        <w:t xml:space="preserve">S3. </w:t>
      </w:r>
      <w:r w:rsidRPr="008548A8">
        <w:rPr>
          <w:rFonts w:ascii="Times New Roman" w:hAnsi="Times New Roman" w:cs="Times New Roman"/>
          <w:b/>
          <w:bCs/>
        </w:rPr>
        <w:t xml:space="preserve">Survival curves in BC patients are plotted correlated with </w:t>
      </w:r>
      <w:r w:rsidRPr="008548A8">
        <w:rPr>
          <w:rFonts w:ascii="Times New Roman" w:hAnsi="Times New Roman" w:cs="Times New Roman"/>
        </w:rPr>
        <w:t>(A) LINC00662 and (B) LINC00963.</w:t>
      </w:r>
    </w:p>
    <w:p w14:paraId="5FCC5DC7" w14:textId="77777777" w:rsidR="003D4B1F" w:rsidRPr="008548A8" w:rsidRDefault="003D4B1F" w:rsidP="003D4B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9D98F4A" wp14:editId="3A5AF82E">
            <wp:extent cx="5274310" cy="2966085"/>
            <wp:effectExtent l="0" t="0" r="254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捕获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672A9" w14:textId="77777777" w:rsidR="003D4B1F" w:rsidRPr="008548A8" w:rsidRDefault="003D4B1F" w:rsidP="003D4B1F">
      <w:pPr>
        <w:rPr>
          <w:rFonts w:ascii="Times New Roman" w:hAnsi="Times New Roman" w:cs="Times New Roman"/>
        </w:rPr>
      </w:pPr>
      <w:r w:rsidRPr="008548A8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8548A8">
        <w:rPr>
          <w:rFonts w:ascii="Times New Roman" w:hAnsi="Times New Roman" w:cs="Times New Roman"/>
        </w:rPr>
        <w:t>S4.</w:t>
      </w:r>
      <w:r w:rsidRPr="008548A8">
        <w:rPr>
          <w:rFonts w:ascii="Times New Roman" w:hAnsi="Times New Roman" w:cs="Times New Roman"/>
          <w:b/>
          <w:bCs/>
        </w:rPr>
        <w:t xml:space="preserve"> GO </w:t>
      </w:r>
      <w:r>
        <w:rPr>
          <w:rFonts w:ascii="Times New Roman" w:hAnsi="Times New Roman" w:cs="Times New Roman"/>
          <w:b/>
          <w:bCs/>
        </w:rPr>
        <w:t>analysis</w:t>
      </w:r>
      <w:r w:rsidRPr="008548A8">
        <w:rPr>
          <w:rFonts w:ascii="Times New Roman" w:hAnsi="Times New Roman" w:cs="Times New Roman"/>
          <w:b/>
          <w:bCs/>
        </w:rPr>
        <w:t xml:space="preserve"> of </w:t>
      </w:r>
      <w:bookmarkStart w:id="3" w:name="_Hlk22678558"/>
      <w:r w:rsidRPr="008548A8">
        <w:rPr>
          <w:rFonts w:ascii="Times New Roman" w:hAnsi="Times New Roman" w:cs="Times New Roman"/>
          <w:b/>
          <w:bCs/>
        </w:rPr>
        <w:t>candidate genes</w:t>
      </w:r>
      <w:bookmarkEnd w:id="3"/>
      <w:r w:rsidRPr="008548A8">
        <w:rPr>
          <w:rFonts w:ascii="Times New Roman" w:hAnsi="Times New Roman" w:cs="Times New Roman"/>
          <w:b/>
          <w:bCs/>
        </w:rPr>
        <w:t xml:space="preserve">. </w:t>
      </w:r>
      <w:r w:rsidRPr="008548A8">
        <w:rPr>
          <w:rFonts w:ascii="Times New Roman" w:hAnsi="Times New Roman" w:cs="Times New Roman"/>
        </w:rPr>
        <w:t xml:space="preserve">(A) The top </w:t>
      </w:r>
      <w:r>
        <w:rPr>
          <w:rFonts w:ascii="Times New Roman" w:hAnsi="Times New Roman" w:cs="Times New Roman"/>
        </w:rPr>
        <w:t>ten</w:t>
      </w:r>
      <w:r w:rsidRPr="008548A8">
        <w:rPr>
          <w:rFonts w:ascii="Times New Roman" w:hAnsi="Times New Roman" w:cs="Times New Roman"/>
        </w:rPr>
        <w:t xml:space="preserve"> enriched BP items of </w:t>
      </w:r>
      <w:r>
        <w:rPr>
          <w:rFonts w:ascii="Times New Roman" w:hAnsi="Times New Roman" w:cs="Times New Roman"/>
        </w:rPr>
        <w:t>predicted</w:t>
      </w:r>
      <w:r w:rsidRPr="008548A8">
        <w:rPr>
          <w:rFonts w:ascii="Times New Roman" w:hAnsi="Times New Roman" w:cs="Times New Roman"/>
        </w:rPr>
        <w:t xml:space="preserve"> genes; (B) The top </w:t>
      </w:r>
      <w:r>
        <w:rPr>
          <w:rFonts w:ascii="Times New Roman" w:hAnsi="Times New Roman" w:cs="Times New Roman"/>
        </w:rPr>
        <w:t>ten</w:t>
      </w:r>
      <w:r w:rsidRPr="008548A8">
        <w:rPr>
          <w:rFonts w:ascii="Times New Roman" w:hAnsi="Times New Roman" w:cs="Times New Roman"/>
        </w:rPr>
        <w:t xml:space="preserve"> enriched CC items of </w:t>
      </w:r>
      <w:r>
        <w:rPr>
          <w:rFonts w:ascii="Times New Roman" w:hAnsi="Times New Roman" w:cs="Times New Roman"/>
        </w:rPr>
        <w:t>predicted</w:t>
      </w:r>
      <w:r w:rsidRPr="008548A8">
        <w:rPr>
          <w:rFonts w:ascii="Times New Roman" w:hAnsi="Times New Roman" w:cs="Times New Roman"/>
        </w:rPr>
        <w:t xml:space="preserve"> genes; (C) The top </w:t>
      </w:r>
      <w:r>
        <w:rPr>
          <w:rFonts w:ascii="Times New Roman" w:hAnsi="Times New Roman" w:cs="Times New Roman"/>
        </w:rPr>
        <w:t>ten</w:t>
      </w:r>
      <w:r w:rsidRPr="008548A8">
        <w:rPr>
          <w:rFonts w:ascii="Times New Roman" w:hAnsi="Times New Roman" w:cs="Times New Roman"/>
        </w:rPr>
        <w:t xml:space="preserve"> enriched MF items of </w:t>
      </w:r>
      <w:r>
        <w:rPr>
          <w:rFonts w:ascii="Times New Roman" w:hAnsi="Times New Roman" w:cs="Times New Roman"/>
        </w:rPr>
        <w:t>predicted</w:t>
      </w:r>
      <w:r w:rsidRPr="008548A8">
        <w:rPr>
          <w:rFonts w:ascii="Times New Roman" w:hAnsi="Times New Roman" w:cs="Times New Roman"/>
        </w:rPr>
        <w:t xml:space="preserve"> genes.</w:t>
      </w:r>
    </w:p>
    <w:p w14:paraId="7EE680A3" w14:textId="77777777" w:rsidR="003D4B1F" w:rsidRPr="008548A8" w:rsidRDefault="003D4B1F" w:rsidP="003D4B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2363808" wp14:editId="0510796E">
            <wp:extent cx="5274310" cy="2965450"/>
            <wp:effectExtent l="0" t="0" r="254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捕获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1D85C" w14:textId="77777777" w:rsidR="003D4B1F" w:rsidRPr="008548A8" w:rsidRDefault="003D4B1F" w:rsidP="003D4B1F">
      <w:pPr>
        <w:rPr>
          <w:rFonts w:ascii="Times New Roman" w:hAnsi="Times New Roman" w:cs="Times New Roman"/>
        </w:rPr>
      </w:pPr>
      <w:r w:rsidRPr="008548A8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8548A8">
        <w:rPr>
          <w:rFonts w:ascii="Times New Roman" w:hAnsi="Times New Roman" w:cs="Times New Roman"/>
        </w:rPr>
        <w:t xml:space="preserve">S5. </w:t>
      </w:r>
      <w:bookmarkStart w:id="4" w:name="_Hlk22678664"/>
      <w:r w:rsidRPr="008548A8">
        <w:rPr>
          <w:rFonts w:ascii="Times New Roman" w:hAnsi="Times New Roman" w:cs="Times New Roman"/>
          <w:b/>
          <w:bCs/>
        </w:rPr>
        <w:t>Protein to protein Interactions among candidate genes</w:t>
      </w:r>
      <w:bookmarkEnd w:id="4"/>
      <w:r w:rsidRPr="008548A8">
        <w:rPr>
          <w:rFonts w:ascii="Times New Roman" w:hAnsi="Times New Roman" w:cs="Times New Roman"/>
          <w:b/>
          <w:bCs/>
        </w:rPr>
        <w:t xml:space="preserve"> and screen</w:t>
      </w:r>
      <w:r>
        <w:rPr>
          <w:rFonts w:ascii="Times New Roman" w:hAnsi="Times New Roman" w:cs="Times New Roman"/>
          <w:b/>
          <w:bCs/>
        </w:rPr>
        <w:t>ing</w:t>
      </w:r>
      <w:r w:rsidRPr="008548A8">
        <w:rPr>
          <w:rFonts w:ascii="Times New Roman" w:hAnsi="Times New Roman" w:cs="Times New Roman"/>
          <w:b/>
          <w:bCs/>
        </w:rPr>
        <w:t xml:space="preserve"> of hub genes.</w:t>
      </w:r>
      <w:r w:rsidRPr="008548A8">
        <w:rPr>
          <w:rFonts w:ascii="Times New Roman" w:hAnsi="Times New Roman" w:cs="Times New Roman"/>
        </w:rPr>
        <w:t xml:space="preserve"> (A) PPI networks of target</w:t>
      </w:r>
      <w:r>
        <w:rPr>
          <w:rFonts w:ascii="Times New Roman" w:hAnsi="Times New Roman" w:cs="Times New Roman"/>
        </w:rPr>
        <w:t>ed</w:t>
      </w:r>
      <w:r w:rsidRPr="008548A8">
        <w:rPr>
          <w:rFonts w:ascii="Times New Roman" w:hAnsi="Times New Roman" w:cs="Times New Roman"/>
        </w:rPr>
        <w:t xml:space="preserve"> genes of DE-miRNAs; (B) Screened hub genes </w:t>
      </w:r>
      <w:r>
        <w:rPr>
          <w:rFonts w:ascii="Times New Roman" w:hAnsi="Times New Roman" w:cs="Times New Roman"/>
        </w:rPr>
        <w:t>of</w:t>
      </w:r>
      <w:r w:rsidRPr="008548A8">
        <w:rPr>
          <w:rFonts w:ascii="Times New Roman" w:hAnsi="Times New Roman" w:cs="Times New Roman"/>
        </w:rPr>
        <w:t xml:space="preserve"> the PPI networks.</w:t>
      </w:r>
    </w:p>
    <w:p w14:paraId="277584A2" w14:textId="77777777" w:rsidR="003D4B1F" w:rsidRDefault="003D4B1F" w:rsidP="003D4B1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3DD5ED2" wp14:editId="4E8B5F40">
            <wp:extent cx="5274310" cy="2966720"/>
            <wp:effectExtent l="0" t="0" r="254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E130A" w14:textId="77777777" w:rsidR="003D4B1F" w:rsidRPr="00724281" w:rsidRDefault="003D4B1F" w:rsidP="003D4B1F">
      <w:pPr>
        <w:rPr>
          <w:rFonts w:ascii="Times New Roman" w:hAnsi="Times New Roman" w:cs="Times New Roman"/>
        </w:rPr>
      </w:pPr>
      <w:r w:rsidRPr="008548A8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ure</w:t>
      </w:r>
      <w:r w:rsidRPr="008548A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6</w:t>
      </w:r>
      <w:r w:rsidRPr="008548A8">
        <w:rPr>
          <w:rFonts w:ascii="Times New Roman" w:hAnsi="Times New Roman" w:cs="Times New Roman"/>
        </w:rPr>
        <w:t xml:space="preserve">. </w:t>
      </w:r>
      <w:r w:rsidRPr="00724281">
        <w:rPr>
          <w:rFonts w:ascii="Times New Roman" w:hAnsi="Times New Roman" w:cs="Times New Roman"/>
          <w:b/>
          <w:bCs/>
        </w:rPr>
        <w:t xml:space="preserve">The </w:t>
      </w:r>
      <w:r>
        <w:rPr>
          <w:rFonts w:ascii="Times New Roman" w:hAnsi="Times New Roman" w:cs="Times New Roman"/>
          <w:b/>
          <w:bCs/>
        </w:rPr>
        <w:t>predicted TFs-</w:t>
      </w:r>
      <w:r w:rsidRPr="00724281">
        <w:rPr>
          <w:rFonts w:ascii="Times New Roman" w:hAnsi="Times New Roman" w:cs="Times New Roman"/>
          <w:b/>
          <w:bCs/>
        </w:rPr>
        <w:t>miRNA-</w:t>
      </w:r>
      <w:r>
        <w:rPr>
          <w:rFonts w:ascii="Times New Roman" w:hAnsi="Times New Roman" w:cs="Times New Roman" w:hint="eastAsia"/>
          <w:b/>
          <w:bCs/>
        </w:rPr>
        <w:t>l</w:t>
      </w:r>
      <w:r>
        <w:rPr>
          <w:rFonts w:ascii="Times New Roman" w:hAnsi="Times New Roman" w:cs="Times New Roman"/>
          <w:b/>
          <w:bCs/>
        </w:rPr>
        <w:t xml:space="preserve">ncRNA/mRNA </w:t>
      </w:r>
      <w:r w:rsidRPr="00724281">
        <w:rPr>
          <w:rFonts w:ascii="Times New Roman" w:hAnsi="Times New Roman" w:cs="Times New Roman"/>
          <w:b/>
          <w:bCs/>
        </w:rPr>
        <w:t xml:space="preserve">regulatory network </w:t>
      </w:r>
      <w:r>
        <w:rPr>
          <w:rFonts w:ascii="Times New Roman" w:hAnsi="Times New Roman" w:cs="Times New Roman"/>
          <w:b/>
          <w:bCs/>
        </w:rPr>
        <w:t xml:space="preserve">of FKBP4 and FKBP5 </w:t>
      </w:r>
      <w:r w:rsidRPr="00724281">
        <w:rPr>
          <w:rFonts w:ascii="Times New Roman" w:hAnsi="Times New Roman" w:cs="Times New Roman"/>
          <w:b/>
          <w:bCs/>
        </w:rPr>
        <w:t xml:space="preserve">in </w:t>
      </w:r>
      <w:r>
        <w:rPr>
          <w:rFonts w:ascii="Times New Roman" w:hAnsi="Times New Roman" w:cs="Times New Roman"/>
          <w:b/>
          <w:bCs/>
        </w:rPr>
        <w:t>BC</w:t>
      </w:r>
      <w:r w:rsidRPr="0072428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3576E">
        <w:rPr>
          <w:rFonts w:ascii="Times New Roman" w:hAnsi="Times New Roman" w:cs="Times New Roman"/>
        </w:rPr>
        <w:t>FKBP4 promotes breast cancer and FKBP5 inhibits breast cancer via multiple key TFs-miRNA-</w:t>
      </w:r>
      <w:r w:rsidRPr="0083576E">
        <w:rPr>
          <w:rFonts w:ascii="Times New Roman" w:hAnsi="Times New Roman" w:cs="Times New Roman" w:hint="eastAsia"/>
        </w:rPr>
        <w:t>l</w:t>
      </w:r>
      <w:r w:rsidRPr="0083576E">
        <w:rPr>
          <w:rFonts w:ascii="Times New Roman" w:hAnsi="Times New Roman" w:cs="Times New Roman"/>
        </w:rPr>
        <w:t>ncRNA/mRNA interactions.</w:t>
      </w:r>
    </w:p>
    <w:p w14:paraId="5908EA0B" w14:textId="77777777" w:rsidR="003D4B1F" w:rsidRPr="003D4B1F" w:rsidRDefault="003D4B1F">
      <w:bookmarkStart w:id="5" w:name="_GoBack"/>
      <w:bookmarkEnd w:id="5"/>
    </w:p>
    <w:sectPr w:rsidR="003D4B1F" w:rsidRPr="003D4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B1F"/>
    <w:rsid w:val="003D4B1F"/>
    <w:rsid w:val="0053516E"/>
    <w:rsid w:val="00CA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DAA35"/>
  <w15:chartTrackingRefBased/>
  <w15:docId w15:val="{B1579CFF-5851-4ED6-8369-6AFFAFA1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B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B1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D4B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涵楚 熊</dc:creator>
  <cp:keywords/>
  <dc:description/>
  <cp:lastModifiedBy>涵楚 熊</cp:lastModifiedBy>
  <cp:revision>1</cp:revision>
  <dcterms:created xsi:type="dcterms:W3CDTF">2020-01-14T07:04:00Z</dcterms:created>
  <dcterms:modified xsi:type="dcterms:W3CDTF">2020-01-14T07:08:00Z</dcterms:modified>
</cp:coreProperties>
</file>